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65E" w:rsidRDefault="00F4665E" w:rsidP="00F4665E">
      <w:pPr>
        <w:spacing w:after="0" w:line="480" w:lineRule="auto"/>
        <w:rPr>
          <w:rFonts w:ascii="Times New Roman" w:hAnsi="Times New Roman" w:cs="Times New Roman"/>
          <w:b/>
          <w:sz w:val="24"/>
          <w:szCs w:val="24"/>
        </w:rPr>
      </w:pPr>
    </w:p>
    <w:p w:rsidR="00F4665E" w:rsidRDefault="00F4665E" w:rsidP="00F4665E">
      <w:pPr>
        <w:spacing w:after="0" w:line="480" w:lineRule="auto"/>
        <w:rPr>
          <w:rFonts w:ascii="Times New Roman" w:hAnsi="Times New Roman" w:cs="Times New Roman"/>
          <w:b/>
          <w:sz w:val="24"/>
          <w:szCs w:val="24"/>
        </w:rPr>
      </w:pPr>
    </w:p>
    <w:p w:rsidR="00F4665E" w:rsidRDefault="00F4665E" w:rsidP="00F4665E">
      <w:pPr>
        <w:spacing w:after="0" w:line="480" w:lineRule="auto"/>
        <w:rPr>
          <w:rFonts w:ascii="Times New Roman" w:hAnsi="Times New Roman" w:cs="Times New Roman"/>
          <w:b/>
          <w:sz w:val="24"/>
          <w:szCs w:val="24"/>
        </w:rPr>
      </w:pPr>
    </w:p>
    <w:p w:rsidR="00F4665E" w:rsidRDefault="00F4665E" w:rsidP="00F4665E">
      <w:pPr>
        <w:spacing w:after="0" w:line="480" w:lineRule="auto"/>
        <w:rPr>
          <w:rFonts w:ascii="Times New Roman" w:hAnsi="Times New Roman" w:cs="Times New Roman"/>
          <w:b/>
          <w:sz w:val="24"/>
          <w:szCs w:val="24"/>
        </w:rPr>
      </w:pPr>
    </w:p>
    <w:p w:rsidR="00F4665E" w:rsidRDefault="00F4665E" w:rsidP="00F4665E">
      <w:pPr>
        <w:spacing w:after="0" w:line="480" w:lineRule="auto"/>
        <w:rPr>
          <w:rFonts w:ascii="Times New Roman" w:hAnsi="Times New Roman" w:cs="Times New Roman"/>
          <w:b/>
          <w:sz w:val="24"/>
          <w:szCs w:val="24"/>
        </w:rPr>
      </w:pPr>
    </w:p>
    <w:p w:rsidR="00F4665E" w:rsidRDefault="00F4665E" w:rsidP="00F4665E">
      <w:pPr>
        <w:spacing w:after="0" w:line="480" w:lineRule="auto"/>
        <w:rPr>
          <w:rFonts w:ascii="Times New Roman" w:hAnsi="Times New Roman" w:cs="Times New Roman"/>
          <w:b/>
          <w:sz w:val="24"/>
          <w:szCs w:val="24"/>
        </w:rPr>
      </w:pPr>
    </w:p>
    <w:p w:rsidR="00F4665E" w:rsidRDefault="00F4665E" w:rsidP="00F4665E">
      <w:pPr>
        <w:spacing w:after="0" w:line="480" w:lineRule="auto"/>
        <w:rPr>
          <w:rFonts w:ascii="Times New Roman" w:hAnsi="Times New Roman" w:cs="Times New Roman"/>
          <w:b/>
          <w:sz w:val="24"/>
          <w:szCs w:val="24"/>
        </w:rPr>
      </w:pPr>
    </w:p>
    <w:p w:rsidR="00F4665E" w:rsidRDefault="00F4665E" w:rsidP="00F4665E">
      <w:pPr>
        <w:spacing w:after="0" w:line="480" w:lineRule="auto"/>
        <w:rPr>
          <w:rFonts w:ascii="Times New Roman" w:hAnsi="Times New Roman" w:cs="Times New Roman"/>
          <w:b/>
          <w:sz w:val="24"/>
          <w:szCs w:val="24"/>
        </w:rPr>
      </w:pPr>
    </w:p>
    <w:p w:rsidR="00F4665E" w:rsidRDefault="00F4665E" w:rsidP="00F4665E">
      <w:pPr>
        <w:spacing w:after="0" w:line="480" w:lineRule="auto"/>
        <w:jc w:val="center"/>
        <w:rPr>
          <w:rFonts w:ascii="Times New Roman" w:hAnsi="Times New Roman" w:cs="Times New Roman"/>
          <w:b/>
          <w:sz w:val="24"/>
          <w:szCs w:val="24"/>
        </w:rPr>
      </w:pPr>
    </w:p>
    <w:p w:rsidR="00F4665E" w:rsidRPr="00F4665E" w:rsidRDefault="001B093D" w:rsidP="00F4665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Assignment #1: </w:t>
      </w:r>
      <w:r w:rsidR="00F4665E" w:rsidRPr="00F4665E">
        <w:rPr>
          <w:rFonts w:ascii="Times New Roman" w:hAnsi="Times New Roman" w:cs="Times New Roman"/>
          <w:b/>
          <w:sz w:val="24"/>
          <w:szCs w:val="24"/>
        </w:rPr>
        <w:t>The Future of Nonprofit Organizations</w:t>
      </w:r>
    </w:p>
    <w:p w:rsidR="00F4665E" w:rsidRDefault="00F4665E" w:rsidP="00F4665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4665E" w:rsidRDefault="00F4665E" w:rsidP="00F4665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P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b/>
          <w:sz w:val="24"/>
          <w:szCs w:val="24"/>
        </w:rPr>
      </w:pPr>
    </w:p>
    <w:p w:rsidR="00F4665E" w:rsidRDefault="00F4665E" w:rsidP="00F4665E">
      <w:pPr>
        <w:spacing w:after="0" w:line="480" w:lineRule="auto"/>
        <w:rPr>
          <w:rFonts w:ascii="Times New Roman" w:hAnsi="Times New Roman" w:cs="Times New Roman"/>
          <w:b/>
          <w:sz w:val="24"/>
          <w:szCs w:val="24"/>
        </w:rPr>
      </w:pPr>
    </w:p>
    <w:p w:rsidR="00F4665E" w:rsidRPr="00F4665E" w:rsidRDefault="00F4665E" w:rsidP="00F4665E">
      <w:pPr>
        <w:spacing w:after="0" w:line="480" w:lineRule="auto"/>
        <w:jc w:val="center"/>
        <w:rPr>
          <w:rFonts w:ascii="Times New Roman" w:hAnsi="Times New Roman" w:cs="Times New Roman"/>
          <w:b/>
          <w:sz w:val="24"/>
          <w:szCs w:val="24"/>
        </w:rPr>
      </w:pPr>
      <w:bookmarkStart w:id="0" w:name="_GoBack"/>
      <w:bookmarkEnd w:id="0"/>
      <w:r w:rsidRPr="00F4665E">
        <w:rPr>
          <w:rFonts w:ascii="Times New Roman" w:hAnsi="Times New Roman" w:cs="Times New Roman"/>
          <w:b/>
          <w:sz w:val="24"/>
          <w:szCs w:val="24"/>
        </w:rPr>
        <w:lastRenderedPageBreak/>
        <w:t>The Future of Nonprofit Organizations</w:t>
      </w:r>
    </w:p>
    <w:p w:rsidR="00F4665E" w:rsidRPr="00F4665E" w:rsidRDefault="00F4665E" w:rsidP="00F4665E">
      <w:pPr>
        <w:spacing w:after="0" w:line="480" w:lineRule="auto"/>
        <w:ind w:firstLine="720"/>
        <w:rPr>
          <w:rFonts w:ascii="Times New Roman" w:hAnsi="Times New Roman" w:cs="Times New Roman"/>
          <w:sz w:val="24"/>
          <w:szCs w:val="24"/>
        </w:rPr>
      </w:pPr>
      <w:r w:rsidRPr="00F4665E">
        <w:rPr>
          <w:rFonts w:ascii="Times New Roman" w:hAnsi="Times New Roman" w:cs="Times New Roman"/>
          <w:sz w:val="24"/>
          <w:szCs w:val="24"/>
        </w:rPr>
        <w:t>All organizations, whether profit or nonprofit, are subject to changes brought about by the dynamic changes in the market environment. The various expert opinion points to the fact that like any other organization, nonprofits are also subject to the technological changes. The future of nonprofits will be determined by the need to integrate and incorporate information technology systems as part of their operations.</w:t>
      </w:r>
    </w:p>
    <w:p w:rsidR="00F4665E" w:rsidRPr="00F4665E" w:rsidRDefault="00F4665E" w:rsidP="00F4665E">
      <w:pPr>
        <w:spacing w:after="0" w:line="480" w:lineRule="auto"/>
        <w:ind w:firstLine="720"/>
        <w:rPr>
          <w:rFonts w:ascii="Times New Roman" w:hAnsi="Times New Roman" w:cs="Times New Roman"/>
          <w:sz w:val="24"/>
          <w:szCs w:val="24"/>
        </w:rPr>
      </w:pPr>
      <w:r w:rsidRPr="00F4665E">
        <w:rPr>
          <w:rFonts w:ascii="Times New Roman" w:hAnsi="Times New Roman" w:cs="Times New Roman"/>
          <w:sz w:val="24"/>
          <w:szCs w:val="24"/>
        </w:rPr>
        <w:t>The new digital technologies are changing the design of the market environment. According to Forbes Nonprofit Council (2019), technology will change how organizations reach their audience as well as provide new opportunities to enhance teamwork and collaboration with stakeholders. This, according to the Council, will increase organizational efficiencies. With the increasing demand for connectivity, the future of organizations will be determined by the ability to link up and connect with the stakeholders, and the information system is the reason for that change.</w:t>
      </w:r>
    </w:p>
    <w:p w:rsidR="003A4B2E" w:rsidRPr="00F4665E" w:rsidRDefault="00F4665E" w:rsidP="00F4665E">
      <w:pPr>
        <w:spacing w:after="0" w:line="480" w:lineRule="auto"/>
        <w:ind w:firstLine="720"/>
        <w:rPr>
          <w:rFonts w:ascii="Times New Roman" w:hAnsi="Times New Roman" w:cs="Times New Roman"/>
          <w:sz w:val="24"/>
          <w:szCs w:val="24"/>
        </w:rPr>
      </w:pPr>
      <w:r w:rsidRPr="00F4665E">
        <w:rPr>
          <w:rFonts w:ascii="Times New Roman" w:hAnsi="Times New Roman" w:cs="Times New Roman"/>
          <w:sz w:val="24"/>
          <w:szCs w:val="24"/>
        </w:rPr>
        <w:t xml:space="preserve">The nonprofit organizations have been helpful in the United States as they try to solve some of the community challenges, but they are also facing challenges with the pace of a rapidly changing future (Jacob, 2018). </w:t>
      </w:r>
      <w:proofErr w:type="spellStart"/>
      <w:r w:rsidRPr="00F4665E">
        <w:rPr>
          <w:rFonts w:ascii="Times New Roman" w:hAnsi="Times New Roman" w:cs="Times New Roman"/>
          <w:sz w:val="24"/>
          <w:szCs w:val="24"/>
        </w:rPr>
        <w:t>Salamon</w:t>
      </w:r>
      <w:proofErr w:type="spellEnd"/>
      <w:r w:rsidRPr="00F4665E">
        <w:rPr>
          <w:rFonts w:ascii="Times New Roman" w:hAnsi="Times New Roman" w:cs="Times New Roman"/>
          <w:sz w:val="24"/>
          <w:szCs w:val="24"/>
        </w:rPr>
        <w:t xml:space="preserve"> (2012) further argues that the identities of organizations have grown increasingly varied and the gap is also becoming increasingly difficult to bridge. The gap is characterized by the organization’s use of information technology and investment in technology. Unlike the large profit organizations that are willing to make huge investments in tech, nonprofit organizations lack the economic capabilities to commission such large investments in technology; thus, informing the difference between them and the profit organizations. However, as Jacob (2018) also asserts, whether nonprofit or profit, all organizations are challenged by the rapidly evolving and changing incorporation of technology </w:t>
      </w:r>
      <w:r w:rsidRPr="00F4665E">
        <w:rPr>
          <w:rFonts w:ascii="Times New Roman" w:hAnsi="Times New Roman" w:cs="Times New Roman"/>
          <w:sz w:val="24"/>
          <w:szCs w:val="24"/>
        </w:rPr>
        <w:lastRenderedPageBreak/>
        <w:t>in their day-to-day operations. Therefore, the future of nonprofit organizations is mainly determined by their ability to embrace information technology.</w:t>
      </w:r>
    </w:p>
    <w:p w:rsidR="003A4B2E" w:rsidRPr="00F4665E" w:rsidRDefault="003A4B2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F4665E" w:rsidRDefault="00F4665E" w:rsidP="00F4665E">
      <w:pPr>
        <w:spacing w:after="0" w:line="480" w:lineRule="auto"/>
        <w:rPr>
          <w:rFonts w:ascii="Times New Roman" w:hAnsi="Times New Roman" w:cs="Times New Roman"/>
          <w:sz w:val="24"/>
          <w:szCs w:val="24"/>
        </w:rPr>
      </w:pPr>
    </w:p>
    <w:p w:rsidR="003A4B2E" w:rsidRPr="00F4665E" w:rsidRDefault="003A4B2E" w:rsidP="00F4665E">
      <w:pPr>
        <w:spacing w:after="0" w:line="480" w:lineRule="auto"/>
        <w:jc w:val="center"/>
        <w:rPr>
          <w:rFonts w:ascii="Times New Roman" w:hAnsi="Times New Roman" w:cs="Times New Roman"/>
          <w:sz w:val="24"/>
          <w:szCs w:val="24"/>
        </w:rPr>
      </w:pPr>
      <w:r w:rsidRPr="00F4665E">
        <w:rPr>
          <w:rFonts w:ascii="Times New Roman" w:hAnsi="Times New Roman" w:cs="Times New Roman"/>
          <w:sz w:val="24"/>
          <w:szCs w:val="24"/>
        </w:rPr>
        <w:lastRenderedPageBreak/>
        <w:t>References</w:t>
      </w:r>
    </w:p>
    <w:p w:rsidR="003A4B2E" w:rsidRPr="00F4665E" w:rsidRDefault="003A4B2E" w:rsidP="00F4665E">
      <w:pPr>
        <w:pStyle w:val="Heading1"/>
        <w:spacing w:before="0" w:line="480" w:lineRule="auto"/>
        <w:ind w:left="720" w:hanging="720"/>
        <w:rPr>
          <w:rFonts w:ascii="Times New Roman" w:hAnsi="Times New Roman" w:cs="Times New Roman"/>
          <w:b w:val="0"/>
          <w:color w:val="222222"/>
          <w:sz w:val="24"/>
          <w:szCs w:val="24"/>
          <w:shd w:val="clear" w:color="auto" w:fill="FFFFFF"/>
        </w:rPr>
      </w:pPr>
      <w:proofErr w:type="gramStart"/>
      <w:r w:rsidRPr="00F4665E">
        <w:rPr>
          <w:rFonts w:ascii="Times New Roman" w:hAnsi="Times New Roman" w:cs="Times New Roman"/>
          <w:b w:val="0"/>
          <w:color w:val="222222"/>
          <w:sz w:val="24"/>
          <w:szCs w:val="24"/>
          <w:shd w:val="clear" w:color="auto" w:fill="FFFFFF"/>
        </w:rPr>
        <w:t>Forbes Nonprofit Council.</w:t>
      </w:r>
      <w:proofErr w:type="gramEnd"/>
      <w:r w:rsidRPr="00F4665E">
        <w:rPr>
          <w:rFonts w:ascii="Times New Roman" w:hAnsi="Times New Roman" w:cs="Times New Roman"/>
          <w:b w:val="0"/>
          <w:color w:val="222222"/>
          <w:sz w:val="24"/>
          <w:szCs w:val="24"/>
          <w:shd w:val="clear" w:color="auto" w:fill="FFFFFF"/>
        </w:rPr>
        <w:t xml:space="preserve"> (2019, February 27). What will Nonprofits look like in 2025? Nine Experts weigh in. </w:t>
      </w:r>
      <w:proofErr w:type="gramStart"/>
      <w:r w:rsidRPr="00F4665E">
        <w:rPr>
          <w:rFonts w:ascii="Times New Roman" w:hAnsi="Times New Roman" w:cs="Times New Roman"/>
          <w:b w:val="0"/>
          <w:i/>
          <w:color w:val="222222"/>
          <w:sz w:val="24"/>
          <w:szCs w:val="24"/>
          <w:shd w:val="clear" w:color="auto" w:fill="FFFFFF"/>
        </w:rPr>
        <w:t>Forbes</w:t>
      </w:r>
      <w:r w:rsidRPr="00F4665E">
        <w:rPr>
          <w:rFonts w:ascii="Times New Roman" w:hAnsi="Times New Roman" w:cs="Times New Roman"/>
          <w:b w:val="0"/>
          <w:color w:val="222222"/>
          <w:sz w:val="24"/>
          <w:szCs w:val="24"/>
          <w:shd w:val="clear" w:color="auto" w:fill="FFFFFF"/>
        </w:rPr>
        <w:t xml:space="preserve"> (online).</w:t>
      </w:r>
      <w:proofErr w:type="gramEnd"/>
      <w:r w:rsidRPr="00F4665E">
        <w:rPr>
          <w:rFonts w:ascii="Times New Roman" w:hAnsi="Times New Roman" w:cs="Times New Roman"/>
          <w:b w:val="0"/>
          <w:color w:val="222222"/>
          <w:sz w:val="24"/>
          <w:szCs w:val="24"/>
          <w:shd w:val="clear" w:color="auto" w:fill="FFFFFF"/>
        </w:rPr>
        <w:t xml:space="preserve"> https://www.forbes.com/sites/forbesnonprofitcouncil/2019/02/27/what-will-nonprofits-look-like-in-2025-nine-experts-weigh-in/?sh=36dd7b033822</w:t>
      </w:r>
    </w:p>
    <w:p w:rsidR="003A4B2E" w:rsidRPr="00F4665E" w:rsidRDefault="003A4B2E" w:rsidP="00F4665E">
      <w:pPr>
        <w:pStyle w:val="Heading1"/>
        <w:spacing w:before="0" w:line="480" w:lineRule="auto"/>
        <w:ind w:left="720" w:hanging="720"/>
        <w:rPr>
          <w:rFonts w:ascii="Times New Roman" w:hAnsi="Times New Roman" w:cs="Times New Roman"/>
          <w:b w:val="0"/>
          <w:color w:val="222222"/>
          <w:sz w:val="24"/>
          <w:szCs w:val="24"/>
          <w:shd w:val="clear" w:color="auto" w:fill="FFFFFF"/>
        </w:rPr>
      </w:pPr>
      <w:r w:rsidRPr="00F4665E">
        <w:rPr>
          <w:rFonts w:ascii="Times New Roman" w:hAnsi="Times New Roman" w:cs="Times New Roman"/>
          <w:b w:val="0"/>
          <w:color w:val="222222"/>
          <w:sz w:val="24"/>
          <w:szCs w:val="24"/>
          <w:shd w:val="clear" w:color="auto" w:fill="FFFFFF"/>
        </w:rPr>
        <w:t xml:space="preserve">Jacob, L. (2018, June 25). </w:t>
      </w:r>
      <w:proofErr w:type="gramStart"/>
      <w:r w:rsidRPr="00F4665E">
        <w:rPr>
          <w:rFonts w:ascii="Times New Roman" w:hAnsi="Times New Roman" w:cs="Times New Roman"/>
          <w:b w:val="0"/>
          <w:color w:val="222222"/>
          <w:sz w:val="24"/>
          <w:szCs w:val="24"/>
          <w:shd w:val="clear" w:color="auto" w:fill="FFFFFF"/>
        </w:rPr>
        <w:t>3 Concerns for the Future of the Nonprofit Sector.</w:t>
      </w:r>
      <w:proofErr w:type="gramEnd"/>
      <w:r w:rsidRPr="00F4665E">
        <w:rPr>
          <w:rFonts w:ascii="Times New Roman" w:hAnsi="Times New Roman" w:cs="Times New Roman"/>
          <w:b w:val="0"/>
          <w:color w:val="222222"/>
          <w:sz w:val="24"/>
          <w:szCs w:val="24"/>
          <w:shd w:val="clear" w:color="auto" w:fill="FFFFFF"/>
        </w:rPr>
        <w:t xml:space="preserve"> </w:t>
      </w:r>
      <w:proofErr w:type="gramStart"/>
      <w:r w:rsidRPr="00F4665E">
        <w:rPr>
          <w:rFonts w:ascii="Times New Roman" w:hAnsi="Times New Roman" w:cs="Times New Roman"/>
          <w:b w:val="0"/>
          <w:i/>
          <w:color w:val="222222"/>
          <w:sz w:val="24"/>
          <w:szCs w:val="24"/>
          <w:shd w:val="clear" w:color="auto" w:fill="FFFFFF"/>
        </w:rPr>
        <w:t>Kauffman Foundation</w:t>
      </w:r>
      <w:r w:rsidRPr="00F4665E">
        <w:rPr>
          <w:rFonts w:ascii="Times New Roman" w:hAnsi="Times New Roman" w:cs="Times New Roman"/>
          <w:b w:val="0"/>
          <w:color w:val="222222"/>
          <w:sz w:val="24"/>
          <w:szCs w:val="24"/>
          <w:shd w:val="clear" w:color="auto" w:fill="FFFFFF"/>
        </w:rPr>
        <w:t xml:space="preserve"> (online).</w:t>
      </w:r>
      <w:proofErr w:type="gramEnd"/>
      <w:r w:rsidRPr="00F4665E">
        <w:rPr>
          <w:rFonts w:ascii="Times New Roman" w:hAnsi="Times New Roman" w:cs="Times New Roman"/>
          <w:b w:val="0"/>
          <w:color w:val="222222"/>
          <w:sz w:val="24"/>
          <w:szCs w:val="24"/>
          <w:shd w:val="clear" w:color="auto" w:fill="FFFFFF"/>
        </w:rPr>
        <w:t xml:space="preserve"> https://www.kauffman.org/currents/3-concerns-for-the-future-of-the-nonprofit-sector/</w:t>
      </w:r>
    </w:p>
    <w:p w:rsidR="003A4B2E" w:rsidRPr="00F4665E" w:rsidRDefault="003A4B2E" w:rsidP="00F4665E">
      <w:pPr>
        <w:pStyle w:val="Heading1"/>
        <w:spacing w:before="0" w:line="480" w:lineRule="auto"/>
        <w:ind w:left="720" w:hanging="720"/>
        <w:rPr>
          <w:rFonts w:ascii="Times New Roman" w:hAnsi="Times New Roman" w:cs="Times New Roman"/>
          <w:b w:val="0"/>
          <w:color w:val="222222"/>
          <w:sz w:val="24"/>
          <w:szCs w:val="24"/>
          <w:shd w:val="clear" w:color="auto" w:fill="FFFFFF"/>
        </w:rPr>
      </w:pPr>
      <w:proofErr w:type="spellStart"/>
      <w:r w:rsidRPr="00F4665E">
        <w:rPr>
          <w:rFonts w:ascii="Times New Roman" w:hAnsi="Times New Roman" w:cs="Times New Roman"/>
          <w:b w:val="0"/>
          <w:color w:val="222222"/>
          <w:sz w:val="24"/>
          <w:szCs w:val="24"/>
          <w:shd w:val="clear" w:color="auto" w:fill="FFFFFF"/>
        </w:rPr>
        <w:t>Salamon</w:t>
      </w:r>
      <w:proofErr w:type="spellEnd"/>
      <w:r w:rsidRPr="00F4665E">
        <w:rPr>
          <w:rFonts w:ascii="Times New Roman" w:hAnsi="Times New Roman" w:cs="Times New Roman"/>
          <w:b w:val="0"/>
          <w:color w:val="222222"/>
          <w:sz w:val="24"/>
          <w:szCs w:val="24"/>
          <w:shd w:val="clear" w:color="auto" w:fill="FFFFFF"/>
        </w:rPr>
        <w:t>, L. M. (2012). The resilient sector: The future of nonprofit America. </w:t>
      </w:r>
      <w:proofErr w:type="gramStart"/>
      <w:r w:rsidRPr="00F4665E">
        <w:rPr>
          <w:rFonts w:ascii="Times New Roman" w:hAnsi="Times New Roman" w:cs="Times New Roman"/>
          <w:b w:val="0"/>
          <w:i/>
          <w:iCs/>
          <w:color w:val="222222"/>
          <w:sz w:val="24"/>
          <w:szCs w:val="24"/>
          <w:shd w:val="clear" w:color="auto" w:fill="FFFFFF"/>
        </w:rPr>
        <w:t>The state of nonprofit America</w:t>
      </w:r>
      <w:r w:rsidRPr="00F4665E">
        <w:rPr>
          <w:rFonts w:ascii="Times New Roman" w:hAnsi="Times New Roman" w:cs="Times New Roman"/>
          <w:b w:val="0"/>
          <w:color w:val="222222"/>
          <w:sz w:val="24"/>
          <w:szCs w:val="24"/>
          <w:shd w:val="clear" w:color="auto" w:fill="FFFFFF"/>
        </w:rPr>
        <w:t>, </w:t>
      </w:r>
      <w:r w:rsidRPr="00F4665E">
        <w:rPr>
          <w:rFonts w:ascii="Times New Roman" w:hAnsi="Times New Roman" w:cs="Times New Roman"/>
          <w:b w:val="0"/>
          <w:i/>
          <w:iCs/>
          <w:color w:val="222222"/>
          <w:sz w:val="24"/>
          <w:szCs w:val="24"/>
          <w:shd w:val="clear" w:color="auto" w:fill="FFFFFF"/>
        </w:rPr>
        <w:t>2</w:t>
      </w:r>
      <w:r w:rsidRPr="00F4665E">
        <w:rPr>
          <w:rFonts w:ascii="Times New Roman" w:hAnsi="Times New Roman" w:cs="Times New Roman"/>
          <w:b w:val="0"/>
          <w:color w:val="222222"/>
          <w:sz w:val="24"/>
          <w:szCs w:val="24"/>
          <w:shd w:val="clear" w:color="auto" w:fill="FFFFFF"/>
        </w:rPr>
        <w:t>.</w:t>
      </w:r>
      <w:proofErr w:type="gramEnd"/>
    </w:p>
    <w:p w:rsidR="003A4B2E" w:rsidRPr="00F4665E" w:rsidRDefault="003A4B2E" w:rsidP="00F4665E">
      <w:pPr>
        <w:spacing w:after="0" w:line="480" w:lineRule="auto"/>
        <w:rPr>
          <w:rFonts w:ascii="Times New Roman" w:hAnsi="Times New Roman" w:cs="Times New Roman"/>
          <w:sz w:val="24"/>
          <w:szCs w:val="24"/>
        </w:rPr>
      </w:pPr>
    </w:p>
    <w:sectPr w:rsidR="003A4B2E" w:rsidRPr="00F4665E" w:rsidSect="00F466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F85" w:rsidRDefault="00817F85" w:rsidP="00F4665E">
      <w:pPr>
        <w:spacing w:after="0" w:line="240" w:lineRule="auto"/>
      </w:pPr>
      <w:r>
        <w:separator/>
      </w:r>
    </w:p>
  </w:endnote>
  <w:endnote w:type="continuationSeparator" w:id="0">
    <w:p w:rsidR="00817F85" w:rsidRDefault="00817F85" w:rsidP="00F46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F85" w:rsidRDefault="00817F85" w:rsidP="00F4665E">
      <w:pPr>
        <w:spacing w:after="0" w:line="240" w:lineRule="auto"/>
      </w:pPr>
      <w:r>
        <w:separator/>
      </w:r>
    </w:p>
  </w:footnote>
  <w:footnote w:type="continuationSeparator" w:id="0">
    <w:p w:rsidR="00817F85" w:rsidRDefault="00817F85" w:rsidP="00F466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5E" w:rsidRPr="00F4665E" w:rsidRDefault="00F4665E">
    <w:pPr>
      <w:pStyle w:val="Header"/>
      <w:rPr>
        <w:rFonts w:ascii="Times New Roman" w:hAnsi="Times New Roman" w:cs="Times New Roman"/>
        <w:sz w:val="24"/>
        <w:szCs w:val="24"/>
      </w:rPr>
    </w:pPr>
    <w:r w:rsidRPr="00F4665E">
      <w:rPr>
        <w:rFonts w:ascii="Times New Roman" w:hAnsi="Times New Roman" w:cs="Times New Roman"/>
        <w:sz w:val="24"/>
        <w:szCs w:val="24"/>
      </w:rPr>
      <w:t>FU</w:t>
    </w:r>
    <w:r>
      <w:rPr>
        <w:rFonts w:ascii="Times New Roman" w:hAnsi="Times New Roman" w:cs="Times New Roman"/>
        <w:sz w:val="24"/>
        <w:szCs w:val="24"/>
      </w:rPr>
      <w:t>TURE OF NONPROFIT ORGANIZATION</w:t>
    </w:r>
    <w:r w:rsidRPr="00F4665E">
      <w:rPr>
        <w:rFonts w:ascii="Times New Roman" w:hAnsi="Times New Roman" w:cs="Times New Roman"/>
        <w:sz w:val="24"/>
        <w:szCs w:val="24"/>
      </w:rPr>
      <w:tab/>
    </w:r>
    <w:r w:rsidRPr="00F4665E">
      <w:rPr>
        <w:rFonts w:ascii="Times New Roman" w:hAnsi="Times New Roman" w:cs="Times New Roman"/>
        <w:sz w:val="24"/>
        <w:szCs w:val="24"/>
      </w:rPr>
      <w:tab/>
    </w:r>
    <w:r>
      <w:rPr>
        <w:rFonts w:ascii="Times New Roman" w:hAnsi="Times New Roman" w:cs="Times New Roman"/>
        <w:sz w:val="24"/>
        <w:szCs w:val="24"/>
      </w:rPr>
      <w:tab/>
    </w:r>
    <w:r w:rsidRPr="00F4665E">
      <w:rPr>
        <w:rFonts w:ascii="Times New Roman" w:hAnsi="Times New Roman" w:cs="Times New Roman"/>
        <w:sz w:val="24"/>
        <w:szCs w:val="24"/>
      </w:rPr>
      <w:fldChar w:fldCharType="begin"/>
    </w:r>
    <w:r w:rsidRPr="00F4665E">
      <w:rPr>
        <w:rFonts w:ascii="Times New Roman" w:hAnsi="Times New Roman" w:cs="Times New Roman"/>
        <w:sz w:val="24"/>
        <w:szCs w:val="24"/>
      </w:rPr>
      <w:instrText xml:space="preserve"> PAGE   \* MERGEFORMAT </w:instrText>
    </w:r>
    <w:r w:rsidRPr="00F4665E">
      <w:rPr>
        <w:rFonts w:ascii="Times New Roman" w:hAnsi="Times New Roman" w:cs="Times New Roman"/>
        <w:sz w:val="24"/>
        <w:szCs w:val="24"/>
      </w:rPr>
      <w:fldChar w:fldCharType="separate"/>
    </w:r>
    <w:r w:rsidR="001B093D">
      <w:rPr>
        <w:rFonts w:ascii="Times New Roman" w:hAnsi="Times New Roman" w:cs="Times New Roman"/>
        <w:noProof/>
        <w:sz w:val="24"/>
        <w:szCs w:val="24"/>
      </w:rPr>
      <w:t>2</w:t>
    </w:r>
    <w:r w:rsidRPr="00F4665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65E" w:rsidRPr="00F4665E" w:rsidRDefault="00F4665E" w:rsidP="00F4665E">
    <w:pPr>
      <w:pStyle w:val="Header"/>
      <w:jc w:val="right"/>
      <w:rPr>
        <w:rFonts w:ascii="Times New Roman" w:hAnsi="Times New Roman" w:cs="Times New Roman"/>
        <w:sz w:val="24"/>
        <w:szCs w:val="24"/>
      </w:rPr>
    </w:pPr>
    <w:r w:rsidRPr="00F4665E">
      <w:rPr>
        <w:rFonts w:ascii="Times New Roman" w:hAnsi="Times New Roman" w:cs="Times New Roman"/>
        <w:sz w:val="24"/>
        <w:szCs w:val="24"/>
      </w:rPr>
      <w:fldChar w:fldCharType="begin"/>
    </w:r>
    <w:r w:rsidRPr="00F4665E">
      <w:rPr>
        <w:rFonts w:ascii="Times New Roman" w:hAnsi="Times New Roman" w:cs="Times New Roman"/>
        <w:sz w:val="24"/>
        <w:szCs w:val="24"/>
      </w:rPr>
      <w:instrText xml:space="preserve"> PAGE   \* MERGEFORMAT </w:instrText>
    </w:r>
    <w:r w:rsidRPr="00F4665E">
      <w:rPr>
        <w:rFonts w:ascii="Times New Roman" w:hAnsi="Times New Roman" w:cs="Times New Roman"/>
        <w:sz w:val="24"/>
        <w:szCs w:val="24"/>
      </w:rPr>
      <w:fldChar w:fldCharType="separate"/>
    </w:r>
    <w:r w:rsidR="001B093D">
      <w:rPr>
        <w:rFonts w:ascii="Times New Roman" w:hAnsi="Times New Roman" w:cs="Times New Roman"/>
        <w:noProof/>
        <w:sz w:val="24"/>
        <w:szCs w:val="24"/>
      </w:rPr>
      <w:t>1</w:t>
    </w:r>
    <w:r w:rsidRPr="00F4665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B2E"/>
    <w:rsid w:val="001B093D"/>
    <w:rsid w:val="003A4B2E"/>
    <w:rsid w:val="00642D49"/>
    <w:rsid w:val="00817F85"/>
    <w:rsid w:val="00822F01"/>
    <w:rsid w:val="00F4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A4B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B2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F466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65E"/>
  </w:style>
  <w:style w:type="paragraph" w:styleId="Footer">
    <w:name w:val="footer"/>
    <w:basedOn w:val="Normal"/>
    <w:link w:val="FooterChar"/>
    <w:uiPriority w:val="99"/>
    <w:unhideWhenUsed/>
    <w:rsid w:val="00F466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6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A4B2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B2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F466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65E"/>
  </w:style>
  <w:style w:type="paragraph" w:styleId="Footer">
    <w:name w:val="footer"/>
    <w:basedOn w:val="Normal"/>
    <w:link w:val="FooterChar"/>
    <w:uiPriority w:val="99"/>
    <w:unhideWhenUsed/>
    <w:rsid w:val="00F466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dcterms:created xsi:type="dcterms:W3CDTF">2021-01-31T05:25:00Z</dcterms:created>
  <dcterms:modified xsi:type="dcterms:W3CDTF">2021-01-31T06:17:00Z</dcterms:modified>
</cp:coreProperties>
</file>